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DD" w:rsidRDefault="00DF74DD" w:rsidP="00397D7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Komentari od strane Nezavisni Zajedno označeni sa ''NZ''.</w:t>
      </w:r>
    </w:p>
    <w:p w:rsidR="00AE1B17" w:rsidRDefault="00923002" w:rsidP="00923002">
      <w:pPr>
        <w:pStyle w:val="StandardWeb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- </w:t>
      </w:r>
      <w:r w:rsidR="00AE1B17">
        <w:rPr>
          <w:rFonts w:asciiTheme="minorHAnsi" w:hAnsiTheme="minorHAnsi" w:cstheme="minorHAnsi"/>
          <w:sz w:val="25"/>
          <w:szCs w:val="25"/>
        </w:rPr>
        <w:t>komentari NZ na komentare SPK</w:t>
      </w:r>
    </w:p>
    <w:p w:rsidR="008012C5" w:rsidRDefault="008012C5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  <w:u w:val="single"/>
        </w:rPr>
      </w:pPr>
    </w:p>
    <w:p w:rsidR="00DE6A4A" w:rsidRDefault="00760E7A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 xml:space="preserve">Procijenjena vrijednost izrade ove studije je bila </w:t>
      </w:r>
      <w:r w:rsidR="00DE6A4A" w:rsidRPr="00DE6A4A">
        <w:rPr>
          <w:rFonts w:asciiTheme="minorHAnsi" w:hAnsiTheme="minorHAnsi" w:cstheme="minorHAnsi"/>
          <w:b/>
          <w:color w:val="000000"/>
          <w:sz w:val="25"/>
          <w:szCs w:val="25"/>
        </w:rPr>
        <w:t>245.000</w:t>
      </w:r>
      <w:r w:rsidRPr="00DE6A4A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 kn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. </w:t>
      </w:r>
    </w:p>
    <w:p w:rsidR="00DE6A4A" w:rsidRPr="00DE6A4A" w:rsidRDefault="00DE6A4A" w:rsidP="00DE6A4A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  <w:u w:val="single"/>
        </w:rPr>
      </w:pPr>
      <w:r w:rsidRPr="00DE6A4A">
        <w:rPr>
          <w:rFonts w:asciiTheme="minorHAnsi" w:hAnsiTheme="minorHAnsi" w:cstheme="minorHAnsi"/>
          <w:color w:val="000000"/>
          <w:sz w:val="25"/>
          <w:szCs w:val="25"/>
          <w:u w:val="single"/>
        </w:rPr>
        <w:t>Molim da mi na početku kažete</w:t>
      </w:r>
      <w:r w:rsidR="00651E59">
        <w:rPr>
          <w:rFonts w:asciiTheme="minorHAnsi" w:hAnsiTheme="minorHAnsi" w:cstheme="minorHAnsi"/>
          <w:color w:val="000000"/>
          <w:sz w:val="25"/>
          <w:szCs w:val="25"/>
          <w:u w:val="single"/>
        </w:rPr>
        <w:t xml:space="preserve"> konačnu</w:t>
      </w:r>
      <w:r w:rsidRPr="00DE6A4A">
        <w:rPr>
          <w:rFonts w:asciiTheme="minorHAnsi" w:hAnsiTheme="minorHAnsi" w:cstheme="minorHAnsi"/>
          <w:color w:val="000000"/>
          <w:sz w:val="25"/>
          <w:szCs w:val="25"/>
          <w:u w:val="single"/>
        </w:rPr>
        <w:t xml:space="preserve"> cijenu ove studije i tko je plaća.</w:t>
      </w:r>
    </w:p>
    <w:p w:rsidR="00DE6A4A" w:rsidRDefault="00DE6A4A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>Što se tiče komentara izrađivača studije na primjedbe i komentare građana, moram izraziti razočarenje i zabrinutost.</w:t>
      </w:r>
    </w:p>
    <w:p w:rsidR="00DE6A4A" w:rsidRDefault="00DE6A4A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>Razočarenje – ne mogu vjerovat da jedan ovakav službeni dokument, sa toliko propusta, općenitih i krivih informacija ide na glasanje.</w:t>
      </w:r>
    </w:p>
    <w:p w:rsidR="000512D5" w:rsidRDefault="00DE6A4A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 xml:space="preserve">Zabrinutost – </w:t>
      </w:r>
      <w:r w:rsidR="00760E7A">
        <w:rPr>
          <w:rFonts w:asciiTheme="minorHAnsi" w:hAnsiTheme="minorHAnsi" w:cstheme="minorHAnsi"/>
          <w:color w:val="000000"/>
          <w:sz w:val="25"/>
          <w:szCs w:val="25"/>
        </w:rPr>
        <w:t xml:space="preserve">prilično 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se </w:t>
      </w:r>
      <w:r w:rsidR="00760E7A">
        <w:rPr>
          <w:rFonts w:asciiTheme="minorHAnsi" w:hAnsiTheme="minorHAnsi" w:cstheme="minorHAnsi"/>
          <w:color w:val="000000"/>
          <w:sz w:val="25"/>
          <w:szCs w:val="25"/>
        </w:rPr>
        <w:t>marginalizir</w:t>
      </w:r>
      <w:r>
        <w:rPr>
          <w:rFonts w:asciiTheme="minorHAnsi" w:hAnsiTheme="minorHAnsi" w:cstheme="minorHAnsi"/>
          <w:color w:val="000000"/>
          <w:sz w:val="25"/>
          <w:szCs w:val="25"/>
        </w:rPr>
        <w:t>a uloga</w:t>
      </w:r>
      <w:r w:rsidR="000D3CA9">
        <w:rPr>
          <w:rFonts w:asciiTheme="minorHAnsi" w:hAnsiTheme="minorHAnsi" w:cstheme="minorHAnsi"/>
          <w:color w:val="000000"/>
          <w:sz w:val="25"/>
          <w:szCs w:val="25"/>
        </w:rPr>
        <w:t xml:space="preserve"> g</w:t>
      </w:r>
      <w:r w:rsidR="000512D5">
        <w:rPr>
          <w:rFonts w:asciiTheme="minorHAnsi" w:hAnsiTheme="minorHAnsi" w:cstheme="minorHAnsi"/>
          <w:color w:val="000000"/>
          <w:sz w:val="25"/>
          <w:szCs w:val="25"/>
        </w:rPr>
        <w:t>rađana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 (njihovih komentara)</w:t>
      </w:r>
      <w:r w:rsidR="000512D5">
        <w:rPr>
          <w:rFonts w:asciiTheme="minorHAnsi" w:hAnsiTheme="minorHAnsi" w:cstheme="minorHAnsi"/>
          <w:color w:val="000000"/>
          <w:sz w:val="25"/>
          <w:szCs w:val="25"/>
        </w:rPr>
        <w:t xml:space="preserve"> što je jako čudno. Jer prioritet izrade ovakvog dokumenta je razvoj u održivom smjeru u korist građana.</w:t>
      </w:r>
    </w:p>
    <w:p w:rsidR="00760E7A" w:rsidRDefault="006C42DE" w:rsidP="00DF74D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Komentirat ću neke</w:t>
      </w:r>
      <w:r w:rsidR="00760E7A" w:rsidRPr="00760E7A">
        <w:rPr>
          <w:rFonts w:asciiTheme="minorHAnsi" w:hAnsiTheme="minorHAnsi" w:cstheme="minorHAnsi"/>
          <w:sz w:val="25"/>
          <w:szCs w:val="25"/>
        </w:rPr>
        <w:t xml:space="preserve"> naše primjedbe </w:t>
      </w:r>
      <w:r w:rsidR="00DE6A4A">
        <w:rPr>
          <w:rFonts w:asciiTheme="minorHAnsi" w:hAnsiTheme="minorHAnsi" w:cstheme="minorHAnsi"/>
          <w:sz w:val="25"/>
          <w:szCs w:val="25"/>
        </w:rPr>
        <w:t>(</w:t>
      </w:r>
      <w:r w:rsidR="00DE6A4A" w:rsidRPr="00DE6A4A">
        <w:rPr>
          <w:rFonts w:asciiTheme="minorHAnsi" w:hAnsiTheme="minorHAnsi" w:cstheme="minorHAnsi"/>
          <w:b/>
          <w:sz w:val="25"/>
          <w:szCs w:val="25"/>
        </w:rPr>
        <w:t>u ime Kluba Nezavisni zajedno</w:t>
      </w:r>
      <w:r w:rsidR="00DE6A4A">
        <w:rPr>
          <w:rFonts w:asciiTheme="minorHAnsi" w:hAnsiTheme="minorHAnsi" w:cstheme="minorHAnsi"/>
          <w:sz w:val="25"/>
          <w:szCs w:val="25"/>
        </w:rPr>
        <w:t xml:space="preserve">) </w:t>
      </w:r>
      <w:r w:rsidR="00760E7A" w:rsidRPr="00760E7A">
        <w:rPr>
          <w:rFonts w:asciiTheme="minorHAnsi" w:hAnsiTheme="minorHAnsi" w:cstheme="minorHAnsi"/>
          <w:sz w:val="25"/>
          <w:szCs w:val="25"/>
        </w:rPr>
        <w:t>i dobivene odgovore od izrađivača studije</w:t>
      </w:r>
      <w:r w:rsidR="00DE6A4A">
        <w:rPr>
          <w:rFonts w:asciiTheme="minorHAnsi" w:hAnsiTheme="minorHAnsi" w:cstheme="minorHAnsi"/>
          <w:sz w:val="25"/>
          <w:szCs w:val="25"/>
        </w:rPr>
        <w:t>, kojima obrazlažem protivljenje prihvaćanja ovog dokumenta</w:t>
      </w:r>
      <w:r w:rsidR="00760E7A" w:rsidRPr="00760E7A">
        <w:rPr>
          <w:rFonts w:asciiTheme="minorHAnsi" w:hAnsiTheme="minorHAnsi" w:cstheme="minorHAnsi"/>
          <w:sz w:val="25"/>
          <w:szCs w:val="25"/>
        </w:rPr>
        <w:t>:</w:t>
      </w:r>
    </w:p>
    <w:p w:rsidR="00DF74DD" w:rsidRPr="002752C4" w:rsidRDefault="00DE6A4A" w:rsidP="00DE6A4A">
      <w:pPr>
        <w:pStyle w:val="Standard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397D73">
        <w:rPr>
          <w:rFonts w:asciiTheme="minorHAnsi" w:hAnsiTheme="minorHAnsi" w:cstheme="minorHAnsi"/>
          <w:b/>
          <w:sz w:val="25"/>
          <w:szCs w:val="25"/>
        </w:rPr>
        <w:t>Prvi komentar</w:t>
      </w:r>
      <w:r>
        <w:rPr>
          <w:rFonts w:asciiTheme="minorHAnsi" w:hAnsiTheme="minorHAnsi" w:cstheme="minorHAnsi"/>
          <w:sz w:val="25"/>
          <w:szCs w:val="25"/>
        </w:rPr>
        <w:t xml:space="preserve"> koji smo predočili bilo je da je studija nepotpuna i ne može dati realno stanje zbog toga što nije obuhvatila neizgrađena područja - </w:t>
      </w:r>
      <w:r w:rsidR="00DF74DD" w:rsidRPr="002752C4">
        <w:rPr>
          <w:rFonts w:asciiTheme="minorHAnsi" w:hAnsiTheme="minorHAnsi" w:cstheme="minorHAnsi"/>
          <w:sz w:val="25"/>
          <w:szCs w:val="25"/>
        </w:rPr>
        <w:t xml:space="preserve">Duga Luka, Mali Kosi, </w:t>
      </w:r>
      <w:proofErr w:type="spellStart"/>
      <w:r w:rsidR="00DF74DD" w:rsidRPr="002752C4">
        <w:rPr>
          <w:rFonts w:asciiTheme="minorHAnsi" w:hAnsiTheme="minorHAnsi" w:cstheme="minorHAnsi"/>
          <w:sz w:val="25"/>
          <w:szCs w:val="25"/>
        </w:rPr>
        <w:t>Šikuli</w:t>
      </w:r>
      <w:proofErr w:type="spellEnd"/>
      <w:r w:rsidR="00DF74DD" w:rsidRPr="002752C4">
        <w:rPr>
          <w:rFonts w:asciiTheme="minorHAnsi" w:hAnsiTheme="minorHAnsi" w:cstheme="minorHAnsi"/>
          <w:sz w:val="25"/>
          <w:szCs w:val="25"/>
        </w:rPr>
        <w:t xml:space="preserve"> – sveukupno 10,8 ha i 660 ''po</w:t>
      </w:r>
      <w:r>
        <w:rPr>
          <w:rFonts w:asciiTheme="minorHAnsi" w:hAnsiTheme="minorHAnsi" w:cstheme="minorHAnsi"/>
          <w:sz w:val="25"/>
          <w:szCs w:val="25"/>
        </w:rPr>
        <w:t>stelja''). Dakle, ne može predstavljati strateški dokument.</w:t>
      </w:r>
    </w:p>
    <w:p w:rsidR="00DF74DD" w:rsidRPr="00DF74DD" w:rsidRDefault="00DF74DD" w:rsidP="004D2FCD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DF74DD">
        <w:rPr>
          <w:rFonts w:asciiTheme="minorHAnsi" w:hAnsiTheme="minorHAnsi" w:cstheme="minorHAnsi"/>
          <w:b/>
          <w:sz w:val="25"/>
          <w:szCs w:val="25"/>
        </w:rPr>
        <w:t>Odgovor od izrađivača SPK</w:t>
      </w:r>
      <w:r w:rsidR="00397D73">
        <w:rPr>
          <w:rFonts w:asciiTheme="minorHAnsi" w:hAnsiTheme="minorHAnsi" w:cstheme="minorHAnsi"/>
          <w:b/>
          <w:sz w:val="25"/>
          <w:szCs w:val="25"/>
        </w:rPr>
        <w:t xml:space="preserve"> (</w:t>
      </w:r>
      <w:proofErr w:type="spellStart"/>
      <w:r w:rsidR="00397D73">
        <w:rPr>
          <w:rFonts w:asciiTheme="minorHAnsi" w:hAnsiTheme="minorHAnsi" w:cstheme="minorHAnsi"/>
          <w:b/>
          <w:sz w:val="25"/>
          <w:szCs w:val="25"/>
        </w:rPr>
        <w:t>potcrtani</w:t>
      </w:r>
      <w:proofErr w:type="spellEnd"/>
      <w:r w:rsidR="00397D73">
        <w:rPr>
          <w:rFonts w:asciiTheme="minorHAnsi" w:hAnsiTheme="minorHAnsi" w:cstheme="minorHAnsi"/>
          <w:b/>
          <w:sz w:val="25"/>
          <w:szCs w:val="25"/>
        </w:rPr>
        <w:t>)</w:t>
      </w:r>
      <w:r w:rsidRPr="00DF74DD">
        <w:rPr>
          <w:rFonts w:asciiTheme="minorHAnsi" w:hAnsiTheme="minorHAnsi" w:cstheme="minorHAnsi"/>
          <w:b/>
          <w:sz w:val="25"/>
          <w:szCs w:val="25"/>
        </w:rPr>
        <w:t>:</w:t>
      </w:r>
    </w:p>
    <w:p w:rsidR="002752C4" w:rsidRDefault="002752C4" w:rsidP="008012C5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2752C4">
        <w:rPr>
          <w:rFonts w:asciiTheme="minorHAnsi" w:hAnsiTheme="minorHAnsi" w:cstheme="minorHAnsi"/>
          <w:sz w:val="25"/>
          <w:szCs w:val="25"/>
          <w:u w:val="single"/>
        </w:rPr>
        <w:t xml:space="preserve">SPK nije strateški dokument već stručna podloga </w:t>
      </w:r>
      <w:r w:rsidR="00397D73">
        <w:rPr>
          <w:rFonts w:asciiTheme="minorHAnsi" w:hAnsiTheme="minorHAnsi" w:cstheme="minorHAnsi"/>
          <w:sz w:val="25"/>
          <w:szCs w:val="25"/>
          <w:u w:val="single"/>
        </w:rPr>
        <w:t xml:space="preserve">…… </w:t>
      </w:r>
    </w:p>
    <w:p w:rsidR="00397D73" w:rsidRPr="00397D73" w:rsidRDefault="00397D73" w:rsidP="00397D73">
      <w:pPr>
        <w:pStyle w:val="Standard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Poanta ovog pitanja nije u tome da mi kažete koji je ovo dokument!</w:t>
      </w:r>
    </w:p>
    <w:p w:rsidR="00760E7A" w:rsidRPr="00760E7A" w:rsidRDefault="002752C4" w:rsidP="00760E7A">
      <w:pPr>
        <w:pStyle w:val="Standard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2752C4">
        <w:rPr>
          <w:rFonts w:asciiTheme="minorHAnsi" w:hAnsiTheme="minorHAnsi" w:cstheme="minorHAnsi"/>
          <w:color w:val="000000"/>
          <w:sz w:val="25"/>
          <w:szCs w:val="25"/>
        </w:rPr>
        <w:t xml:space="preserve">Prvu studiju prihvatnih kapaciteta dala je izraditi Splitsko-dalmatinska županija koja 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ju </w:t>
      </w:r>
      <w:r w:rsidRPr="002752C4">
        <w:rPr>
          <w:rFonts w:asciiTheme="minorHAnsi" w:hAnsiTheme="minorHAnsi" w:cstheme="minorHAnsi"/>
          <w:color w:val="000000"/>
          <w:sz w:val="25"/>
          <w:szCs w:val="25"/>
        </w:rPr>
        <w:t>je predstavila kao</w:t>
      </w:r>
      <w:r w:rsidR="00651E59">
        <w:rPr>
          <w:rFonts w:asciiTheme="minorHAnsi" w:hAnsiTheme="minorHAnsi" w:cstheme="minorHAnsi"/>
          <w:color w:val="000000"/>
          <w:sz w:val="25"/>
          <w:szCs w:val="25"/>
        </w:rPr>
        <w:t xml:space="preserve"> kvalitetan strateški dokument.</w:t>
      </w:r>
    </w:p>
    <w:p w:rsidR="00D826F5" w:rsidRPr="008012C5" w:rsidRDefault="000D3CA9" w:rsidP="00D826F5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  <w:u w:val="single"/>
        </w:rPr>
      </w:pPr>
      <w:r>
        <w:rPr>
          <w:rFonts w:asciiTheme="minorHAnsi" w:hAnsiTheme="minorHAnsi" w:cstheme="minorHAnsi"/>
          <w:sz w:val="25"/>
          <w:szCs w:val="25"/>
          <w:u w:val="single"/>
        </w:rPr>
        <w:t>…….</w:t>
      </w:r>
      <w:r w:rsidR="00D826F5" w:rsidRPr="008012C5">
        <w:rPr>
          <w:rFonts w:asciiTheme="minorHAnsi" w:hAnsiTheme="minorHAnsi" w:cstheme="minorHAnsi"/>
          <w:sz w:val="25"/>
          <w:szCs w:val="25"/>
          <w:u w:val="single"/>
        </w:rPr>
        <w:t xml:space="preserve"> nejasno zašto se spominju zastarjeli podaci. </w:t>
      </w:r>
    </w:p>
    <w:p w:rsidR="00397D73" w:rsidRDefault="00D826F5" w:rsidP="00D826F5">
      <w:pPr>
        <w:pStyle w:val="Standard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 xml:space="preserve">Zastarjeli podaci odnose se na zapis u SPK koji </w:t>
      </w:r>
      <w:r w:rsidR="00397D73">
        <w:rPr>
          <w:rFonts w:asciiTheme="minorHAnsi" w:hAnsiTheme="minorHAnsi" w:cstheme="minorHAnsi"/>
          <w:color w:val="000000"/>
          <w:sz w:val="25"/>
          <w:szCs w:val="25"/>
        </w:rPr>
        <w:t>govori da je predviđena zamjena postojećeg načina dezinfekcije vode. Ima još krivih informacija, ali to je stvar struke a ne mene da ih ispravljam. Nije predviđena jer je realizirana još 2016.g. Ovakvi propusti se meni nisu tolerirali ni kod pisanja seminarskih radova.</w:t>
      </w:r>
    </w:p>
    <w:p w:rsidR="002752C4" w:rsidRDefault="002752C4" w:rsidP="002752C4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  <w:u w:val="single"/>
        </w:rPr>
      </w:pPr>
    </w:p>
    <w:p w:rsidR="00651E59" w:rsidRDefault="00397D73" w:rsidP="00651E59">
      <w:pPr>
        <w:pStyle w:val="Standard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397D73">
        <w:rPr>
          <w:rFonts w:asciiTheme="minorHAnsi" w:hAnsiTheme="minorHAnsi" w:cstheme="minorHAnsi"/>
          <w:b/>
          <w:sz w:val="25"/>
          <w:szCs w:val="25"/>
        </w:rPr>
        <w:t>Drugim</w:t>
      </w:r>
      <w:r w:rsidRPr="00397D73">
        <w:rPr>
          <w:rFonts w:asciiTheme="minorHAnsi" w:hAnsiTheme="minorHAnsi" w:cstheme="minorHAnsi"/>
          <w:sz w:val="25"/>
          <w:szCs w:val="25"/>
        </w:rPr>
        <w:t xml:space="preserve"> našim komentarom smo pojasnili da </w:t>
      </w:r>
      <w:r>
        <w:rPr>
          <w:rFonts w:asciiTheme="minorHAnsi" w:hAnsiTheme="minorHAnsi" w:cstheme="minorHAnsi"/>
          <w:sz w:val="25"/>
          <w:szCs w:val="25"/>
        </w:rPr>
        <w:t>SPK pobija strategiju prostornog razvoja RH koja ukazuje na korištenje već zauzetog prostora</w:t>
      </w:r>
      <w:r w:rsidR="00651E59">
        <w:rPr>
          <w:rFonts w:asciiTheme="minorHAnsi" w:hAnsiTheme="minorHAnsi" w:cstheme="minorHAnsi"/>
          <w:sz w:val="25"/>
          <w:szCs w:val="25"/>
        </w:rPr>
        <w:t xml:space="preserve"> a ne novih</w:t>
      </w:r>
      <w:r>
        <w:rPr>
          <w:rFonts w:asciiTheme="minorHAnsi" w:hAnsiTheme="minorHAnsi" w:cstheme="minorHAnsi"/>
          <w:sz w:val="25"/>
          <w:szCs w:val="25"/>
        </w:rPr>
        <w:t xml:space="preserve">. Pri tome smo ukazali na </w:t>
      </w:r>
      <w:proofErr w:type="spellStart"/>
      <w:r>
        <w:rPr>
          <w:rFonts w:asciiTheme="minorHAnsi" w:hAnsiTheme="minorHAnsi" w:cstheme="minorHAnsi"/>
          <w:sz w:val="25"/>
          <w:szCs w:val="25"/>
        </w:rPr>
        <w:t>Prtlog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, kao jedini preostali prostor uz obalu, </w:t>
      </w:r>
      <w:r w:rsidR="00651E59">
        <w:rPr>
          <w:rFonts w:asciiTheme="minorHAnsi" w:hAnsiTheme="minorHAnsi" w:cstheme="minorHAnsi"/>
          <w:sz w:val="25"/>
          <w:szCs w:val="25"/>
        </w:rPr>
        <w:t>koji nosi</w:t>
      </w:r>
      <w:r>
        <w:rPr>
          <w:rFonts w:asciiTheme="minorHAnsi" w:hAnsiTheme="minorHAnsi" w:cstheme="minorHAnsi"/>
          <w:sz w:val="25"/>
          <w:szCs w:val="25"/>
        </w:rPr>
        <w:t xml:space="preserve"> status značajnog </w:t>
      </w:r>
      <w:r w:rsidR="00651E59">
        <w:rPr>
          <w:rFonts w:asciiTheme="minorHAnsi" w:hAnsiTheme="minorHAnsi" w:cstheme="minorHAnsi"/>
          <w:sz w:val="25"/>
          <w:szCs w:val="25"/>
        </w:rPr>
        <w:t>krajobraza.</w:t>
      </w:r>
    </w:p>
    <w:p w:rsidR="00DF74DD" w:rsidRPr="00397D73" w:rsidRDefault="00397D73" w:rsidP="00651E59">
      <w:pPr>
        <w:pStyle w:val="Standard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N</w:t>
      </w:r>
      <w:r w:rsidR="008012C5" w:rsidRPr="00397D73">
        <w:rPr>
          <w:rFonts w:asciiTheme="minorHAnsi" w:hAnsiTheme="minorHAnsi" w:cstheme="minorHAnsi"/>
          <w:sz w:val="25"/>
          <w:szCs w:val="25"/>
        </w:rPr>
        <w:t xml:space="preserve">ije dan komentar na </w:t>
      </w:r>
      <w:r w:rsidR="00651E59">
        <w:rPr>
          <w:rFonts w:asciiTheme="minorHAnsi" w:hAnsiTheme="minorHAnsi" w:cstheme="minorHAnsi"/>
          <w:sz w:val="25"/>
          <w:szCs w:val="25"/>
        </w:rPr>
        <w:t>ovo</w:t>
      </w:r>
      <w:r>
        <w:rPr>
          <w:rFonts w:asciiTheme="minorHAnsi" w:hAnsiTheme="minorHAnsi" w:cstheme="minorHAnsi"/>
          <w:sz w:val="25"/>
          <w:szCs w:val="25"/>
        </w:rPr>
        <w:t>!</w:t>
      </w:r>
    </w:p>
    <w:p w:rsidR="008012C5" w:rsidRDefault="008012C5" w:rsidP="00FF4874">
      <w:pPr>
        <w:spacing w:before="120"/>
        <w:jc w:val="both"/>
        <w:rPr>
          <w:rFonts w:cstheme="minorHAnsi"/>
          <w:i/>
          <w:sz w:val="25"/>
          <w:szCs w:val="25"/>
        </w:rPr>
      </w:pPr>
    </w:p>
    <w:p w:rsidR="00651E59" w:rsidRDefault="00651E59" w:rsidP="00FF4874">
      <w:pPr>
        <w:spacing w:before="120"/>
        <w:jc w:val="both"/>
        <w:rPr>
          <w:rFonts w:cstheme="minorHAnsi"/>
          <w:i/>
          <w:sz w:val="25"/>
          <w:szCs w:val="25"/>
        </w:rPr>
      </w:pPr>
    </w:p>
    <w:p w:rsidR="00651E59" w:rsidRDefault="00651E59" w:rsidP="00FF4874">
      <w:pPr>
        <w:spacing w:before="120"/>
        <w:jc w:val="both"/>
        <w:rPr>
          <w:rFonts w:cstheme="minorHAnsi"/>
          <w:i/>
          <w:sz w:val="25"/>
          <w:szCs w:val="25"/>
        </w:rPr>
      </w:pPr>
    </w:p>
    <w:p w:rsidR="00651E59" w:rsidRDefault="00651E59" w:rsidP="00FF4874">
      <w:pPr>
        <w:spacing w:before="120"/>
        <w:jc w:val="both"/>
        <w:rPr>
          <w:rFonts w:cstheme="minorHAnsi"/>
          <w:i/>
          <w:sz w:val="25"/>
          <w:szCs w:val="25"/>
        </w:rPr>
      </w:pPr>
    </w:p>
    <w:p w:rsidR="00651E59" w:rsidRDefault="00651E59" w:rsidP="00FF4874">
      <w:pPr>
        <w:spacing w:before="120"/>
        <w:jc w:val="both"/>
        <w:rPr>
          <w:rFonts w:cstheme="minorHAnsi"/>
          <w:i/>
          <w:sz w:val="25"/>
          <w:szCs w:val="25"/>
        </w:rPr>
      </w:pPr>
    </w:p>
    <w:p w:rsidR="006C42DE" w:rsidRDefault="006C42DE" w:rsidP="00D51542">
      <w:pPr>
        <w:pStyle w:val="Odlomakpopisa"/>
        <w:numPr>
          <w:ilvl w:val="0"/>
          <w:numId w:val="19"/>
        </w:numPr>
        <w:spacing w:before="120"/>
        <w:jc w:val="both"/>
        <w:rPr>
          <w:rFonts w:cstheme="minorHAnsi"/>
          <w:sz w:val="25"/>
          <w:szCs w:val="25"/>
        </w:rPr>
      </w:pPr>
      <w:r w:rsidRPr="006C42DE">
        <w:rPr>
          <w:rFonts w:cstheme="minorHAnsi"/>
          <w:sz w:val="25"/>
          <w:szCs w:val="25"/>
        </w:rPr>
        <w:lastRenderedPageBreak/>
        <w:t xml:space="preserve">U </w:t>
      </w:r>
      <w:r w:rsidRPr="006C42DE">
        <w:rPr>
          <w:rFonts w:cstheme="minorHAnsi"/>
          <w:b/>
          <w:sz w:val="25"/>
          <w:szCs w:val="25"/>
        </w:rPr>
        <w:t>trećem</w:t>
      </w:r>
      <w:r w:rsidRPr="006C42DE">
        <w:rPr>
          <w:rFonts w:cstheme="minorHAnsi"/>
          <w:sz w:val="25"/>
          <w:szCs w:val="25"/>
        </w:rPr>
        <w:t xml:space="preserve"> smo komentaru ukazivali</w:t>
      </w:r>
      <w:r>
        <w:rPr>
          <w:rFonts w:cstheme="minorHAnsi"/>
          <w:sz w:val="25"/>
          <w:szCs w:val="25"/>
        </w:rPr>
        <w:t xml:space="preserve"> na ograničenja </w:t>
      </w:r>
      <w:proofErr w:type="spellStart"/>
      <w:r>
        <w:rPr>
          <w:rFonts w:cstheme="minorHAnsi"/>
          <w:sz w:val="25"/>
          <w:szCs w:val="25"/>
        </w:rPr>
        <w:t>Labinštine</w:t>
      </w:r>
      <w:proofErr w:type="spellEnd"/>
      <w:r>
        <w:rPr>
          <w:rFonts w:cstheme="minorHAnsi"/>
          <w:sz w:val="25"/>
          <w:szCs w:val="25"/>
        </w:rPr>
        <w:t>, koje sada neću nabrajati.</w:t>
      </w:r>
    </w:p>
    <w:p w:rsidR="00D51542" w:rsidRPr="006C42DE" w:rsidRDefault="006C42DE" w:rsidP="006C42DE">
      <w:pPr>
        <w:spacing w:before="120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Rekli smo da se u izmjene prostornog plana </w:t>
      </w:r>
      <w:r w:rsidR="00D51542" w:rsidRPr="006C42DE">
        <w:rPr>
          <w:rFonts w:cstheme="minorHAnsi"/>
          <w:sz w:val="25"/>
          <w:szCs w:val="25"/>
        </w:rPr>
        <w:t xml:space="preserve">išlo prije izrade ove studije, što </w:t>
      </w:r>
      <w:r w:rsidR="00651E59">
        <w:rPr>
          <w:rFonts w:cstheme="minorHAnsi"/>
          <w:sz w:val="25"/>
          <w:szCs w:val="25"/>
        </w:rPr>
        <w:t xml:space="preserve">ukazuje </w:t>
      </w:r>
      <w:r w:rsidR="00D51542" w:rsidRPr="006C42DE">
        <w:rPr>
          <w:rFonts w:cstheme="minorHAnsi"/>
          <w:sz w:val="25"/>
          <w:szCs w:val="25"/>
        </w:rPr>
        <w:t>na pogrešne odluke i preporuke izrađivača studije kojima se može ugroziti jedina zelena oaza, jedini prostor uz more koji imamo predajući ga za već sada prezasićenu obalu hotelima.</w:t>
      </w:r>
    </w:p>
    <w:p w:rsidR="006C42DE" w:rsidRDefault="00D51542" w:rsidP="002829B2">
      <w:pPr>
        <w:pStyle w:val="Odlomakpopisa"/>
        <w:numPr>
          <w:ilvl w:val="0"/>
          <w:numId w:val="17"/>
        </w:numPr>
        <w:spacing w:before="120"/>
        <w:jc w:val="both"/>
        <w:rPr>
          <w:rFonts w:cstheme="minorHAnsi"/>
          <w:sz w:val="25"/>
          <w:szCs w:val="25"/>
        </w:rPr>
      </w:pPr>
      <w:r w:rsidRPr="00651E59">
        <w:rPr>
          <w:rFonts w:cstheme="minorHAnsi"/>
          <w:sz w:val="25"/>
          <w:szCs w:val="25"/>
        </w:rPr>
        <w:t>Na ove naše komentare nije bilo odgovora.</w:t>
      </w:r>
      <w:r w:rsidR="000512D5" w:rsidRPr="00651E59">
        <w:rPr>
          <w:rFonts w:cstheme="minorHAnsi"/>
          <w:sz w:val="25"/>
          <w:szCs w:val="25"/>
        </w:rPr>
        <w:t xml:space="preserve"> </w:t>
      </w:r>
    </w:p>
    <w:p w:rsidR="00651E59" w:rsidRPr="00651E59" w:rsidRDefault="00651E59" w:rsidP="00651E59">
      <w:pPr>
        <w:pStyle w:val="Odlomakpopisa"/>
        <w:spacing w:before="120"/>
        <w:jc w:val="both"/>
        <w:rPr>
          <w:rFonts w:cstheme="minorHAnsi"/>
          <w:sz w:val="25"/>
          <w:szCs w:val="25"/>
        </w:rPr>
      </w:pPr>
    </w:p>
    <w:p w:rsidR="006C42DE" w:rsidRDefault="006C42DE" w:rsidP="006C42DE">
      <w:pPr>
        <w:pStyle w:val="Odlomakpopisa"/>
        <w:numPr>
          <w:ilvl w:val="0"/>
          <w:numId w:val="19"/>
        </w:numPr>
        <w:spacing w:before="120"/>
        <w:jc w:val="both"/>
        <w:rPr>
          <w:rFonts w:cstheme="minorHAnsi"/>
          <w:sz w:val="25"/>
          <w:szCs w:val="25"/>
        </w:rPr>
      </w:pPr>
      <w:r w:rsidRPr="00253FAB">
        <w:rPr>
          <w:rFonts w:cstheme="minorHAnsi"/>
          <w:b/>
          <w:sz w:val="25"/>
          <w:szCs w:val="25"/>
        </w:rPr>
        <w:t>U četvrtom</w:t>
      </w:r>
      <w:r>
        <w:rPr>
          <w:rFonts w:cstheme="minorHAnsi"/>
          <w:sz w:val="25"/>
          <w:szCs w:val="25"/>
        </w:rPr>
        <w:t xml:space="preserve"> smo komentaru ukazali na ograničene </w:t>
      </w:r>
      <w:proofErr w:type="spellStart"/>
      <w:r>
        <w:rPr>
          <w:rFonts w:cstheme="minorHAnsi"/>
          <w:sz w:val="25"/>
          <w:szCs w:val="25"/>
        </w:rPr>
        <w:t>plažne</w:t>
      </w:r>
      <w:proofErr w:type="spellEnd"/>
      <w:r>
        <w:rPr>
          <w:rFonts w:cstheme="minorHAnsi"/>
          <w:sz w:val="25"/>
          <w:szCs w:val="25"/>
        </w:rPr>
        <w:t xml:space="preserve"> kapacitete, za koje se bez kvantitativnih omjera veličine </w:t>
      </w:r>
      <w:proofErr w:type="spellStart"/>
      <w:r>
        <w:rPr>
          <w:rFonts w:cstheme="minorHAnsi"/>
          <w:sz w:val="25"/>
          <w:szCs w:val="25"/>
        </w:rPr>
        <w:t>plažnog</w:t>
      </w:r>
      <w:proofErr w:type="spellEnd"/>
      <w:r>
        <w:rPr>
          <w:rFonts w:cstheme="minorHAnsi"/>
          <w:sz w:val="25"/>
          <w:szCs w:val="25"/>
        </w:rPr>
        <w:t xml:space="preserve"> mjesta po posjetitelju, skriva realno stanje. U SPK odgovarate da će se izvršiti dopuna za prirodne plaže i da će se brisati navod o mogućoj naplati korištenja p</w:t>
      </w:r>
      <w:bookmarkStart w:id="0" w:name="_GoBack"/>
      <w:bookmarkEnd w:id="0"/>
      <w:r>
        <w:rPr>
          <w:rFonts w:cstheme="minorHAnsi"/>
          <w:sz w:val="25"/>
          <w:szCs w:val="25"/>
        </w:rPr>
        <w:t>laža.</w:t>
      </w:r>
    </w:p>
    <w:p w:rsidR="006C42DE" w:rsidRDefault="006C42DE" w:rsidP="006C42DE">
      <w:pPr>
        <w:pStyle w:val="Odlomakpopisa"/>
        <w:spacing w:before="120"/>
        <w:jc w:val="both"/>
        <w:rPr>
          <w:rFonts w:cstheme="minorHAnsi"/>
          <w:sz w:val="25"/>
          <w:szCs w:val="25"/>
        </w:rPr>
      </w:pPr>
    </w:p>
    <w:p w:rsidR="00913AB7" w:rsidRPr="00651E59" w:rsidRDefault="00913AB7" w:rsidP="00BD4FE5">
      <w:pPr>
        <w:spacing w:before="120"/>
        <w:jc w:val="both"/>
        <w:rPr>
          <w:rFonts w:cstheme="minorHAnsi"/>
          <w:sz w:val="25"/>
          <w:szCs w:val="25"/>
          <w:shd w:val="clear" w:color="auto" w:fill="FFFFFF"/>
        </w:rPr>
      </w:pPr>
      <w:r w:rsidRPr="00651E59">
        <w:rPr>
          <w:rFonts w:cstheme="minorHAnsi"/>
          <w:sz w:val="25"/>
          <w:szCs w:val="25"/>
          <w:shd w:val="clear" w:color="auto" w:fill="FFFFFF"/>
        </w:rPr>
        <w:t xml:space="preserve">U studiji i dalje stoji razdvajanje javnih od </w:t>
      </w:r>
      <w:r w:rsidR="00480609" w:rsidRPr="00651E59">
        <w:rPr>
          <w:rFonts w:cstheme="minorHAnsi"/>
          <w:sz w:val="25"/>
          <w:szCs w:val="25"/>
          <w:shd w:val="clear" w:color="auto" w:fill="FFFFFF"/>
        </w:rPr>
        <w:t>'</w:t>
      </w:r>
      <w:r w:rsidRPr="00651E59">
        <w:rPr>
          <w:rFonts w:cstheme="minorHAnsi"/>
          <w:sz w:val="25"/>
          <w:szCs w:val="25"/>
          <w:shd w:val="clear" w:color="auto" w:fill="FFFFFF"/>
        </w:rPr>
        <w:t>privatnih</w:t>
      </w:r>
      <w:r w:rsidR="00480609" w:rsidRPr="00651E59">
        <w:rPr>
          <w:rFonts w:cstheme="minorHAnsi"/>
          <w:sz w:val="25"/>
          <w:szCs w:val="25"/>
          <w:shd w:val="clear" w:color="auto" w:fill="FFFFFF"/>
        </w:rPr>
        <w:t>'</w:t>
      </w:r>
      <w:r w:rsidRPr="00651E59">
        <w:rPr>
          <w:rFonts w:cstheme="minorHAnsi"/>
          <w:sz w:val="25"/>
          <w:szCs w:val="25"/>
          <w:shd w:val="clear" w:color="auto" w:fill="FFFFFF"/>
        </w:rPr>
        <w:t xml:space="preserve"> (hotelskih ili kamp) plaža, što je prilično nedorečeno i nejasno. Dešavale su se situacije da se ljude tjeralo s plaža, bilo je u medijima, nakon čega se oglasio Gradonačelnik da su sve plaže javne. Od kuda sada ovo razdvajanje?!</w:t>
      </w:r>
    </w:p>
    <w:p w:rsidR="00913AB7" w:rsidRPr="00651E59" w:rsidRDefault="006C42DE" w:rsidP="00BD4FE5">
      <w:pPr>
        <w:spacing w:before="120"/>
        <w:jc w:val="both"/>
        <w:rPr>
          <w:rFonts w:cstheme="minorHAnsi"/>
          <w:sz w:val="25"/>
          <w:szCs w:val="25"/>
          <w:shd w:val="clear" w:color="auto" w:fill="FFFFFF"/>
        </w:rPr>
      </w:pPr>
      <w:r w:rsidRPr="00651E59">
        <w:rPr>
          <w:rFonts w:cstheme="minorHAnsi"/>
          <w:sz w:val="25"/>
          <w:szCs w:val="25"/>
          <w:shd w:val="clear" w:color="auto" w:fill="FFFFFF"/>
        </w:rPr>
        <w:t xml:space="preserve">Može li netko odgovorit da li Zakon o pomorskom dobru priznaje riječ ''privatna plaža'', ili bi ispravnije bilo napisati plaža pod koncesijom – te da li se </w:t>
      </w:r>
      <w:r w:rsidR="00B17CE2" w:rsidRPr="00651E59">
        <w:rPr>
          <w:rFonts w:cstheme="minorHAnsi"/>
          <w:sz w:val="25"/>
          <w:szCs w:val="25"/>
          <w:shd w:val="clear" w:color="auto" w:fill="FFFFFF"/>
        </w:rPr>
        <w:t>te plaže pod koncesijom smiju o</w:t>
      </w:r>
      <w:r w:rsidRPr="00651E59">
        <w:rPr>
          <w:rFonts w:cstheme="minorHAnsi"/>
          <w:sz w:val="25"/>
          <w:szCs w:val="25"/>
          <w:shd w:val="clear" w:color="auto" w:fill="FFFFFF"/>
        </w:rPr>
        <w:t>graditi.</w:t>
      </w:r>
    </w:p>
    <w:p w:rsidR="006C42DE" w:rsidRPr="00651E59" w:rsidRDefault="006C42DE" w:rsidP="00BD4FE5">
      <w:pPr>
        <w:spacing w:before="120"/>
        <w:jc w:val="both"/>
        <w:rPr>
          <w:rFonts w:cstheme="minorHAnsi"/>
          <w:sz w:val="25"/>
          <w:szCs w:val="25"/>
          <w:shd w:val="clear" w:color="auto" w:fill="FFFFFF"/>
        </w:rPr>
      </w:pPr>
      <w:r w:rsidRPr="00651E59">
        <w:rPr>
          <w:rFonts w:cstheme="minorHAnsi"/>
          <w:sz w:val="25"/>
          <w:szCs w:val="25"/>
          <w:shd w:val="clear" w:color="auto" w:fill="FFFFFF"/>
        </w:rPr>
        <w:t>Ovo nije igra riječi, ovo su stvari koje treba jasno i ispravno napisati. Daljnje komentare neću više izlagati.</w:t>
      </w:r>
    </w:p>
    <w:p w:rsidR="006C42DE" w:rsidRPr="00651E59" w:rsidRDefault="006C42DE" w:rsidP="00BD4FE5">
      <w:pPr>
        <w:spacing w:before="120"/>
        <w:jc w:val="both"/>
        <w:rPr>
          <w:rFonts w:cstheme="minorHAnsi"/>
          <w:b/>
          <w:sz w:val="25"/>
          <w:szCs w:val="25"/>
          <w:shd w:val="clear" w:color="auto" w:fill="FFFFFF"/>
        </w:rPr>
      </w:pPr>
      <w:r w:rsidRPr="00651E59">
        <w:rPr>
          <w:rFonts w:cstheme="minorHAnsi"/>
          <w:b/>
          <w:sz w:val="25"/>
          <w:szCs w:val="25"/>
          <w:shd w:val="clear" w:color="auto" w:fill="FFFFFF"/>
        </w:rPr>
        <w:t xml:space="preserve">Ako se ovakav dokument prihvati danas kao stručna podloga, tada zaista dajemo poruku sebi i građanima da </w:t>
      </w:r>
      <w:r w:rsidR="005A67DF" w:rsidRPr="00651E59">
        <w:rPr>
          <w:rFonts w:cstheme="minorHAnsi"/>
          <w:b/>
          <w:sz w:val="25"/>
          <w:szCs w:val="25"/>
          <w:shd w:val="clear" w:color="auto" w:fill="FFFFFF"/>
        </w:rPr>
        <w:t>zadovoljavamo nekakvu formu bez kvalitete,</w:t>
      </w:r>
      <w:r w:rsidR="008834E9" w:rsidRPr="00651E59">
        <w:rPr>
          <w:rFonts w:cstheme="minorHAnsi"/>
          <w:b/>
          <w:sz w:val="25"/>
          <w:szCs w:val="25"/>
          <w:shd w:val="clear" w:color="auto" w:fill="FFFFFF"/>
        </w:rPr>
        <w:t xml:space="preserve"> što je zabrinjavajuće i opasno.</w:t>
      </w:r>
    </w:p>
    <w:p w:rsidR="00CB6B8D" w:rsidRPr="00651E59" w:rsidRDefault="00CB6B8D" w:rsidP="00CB6B8D">
      <w:pPr>
        <w:spacing w:before="120"/>
        <w:jc w:val="both"/>
        <w:rPr>
          <w:rFonts w:cstheme="minorHAnsi"/>
          <w:b/>
          <w:sz w:val="25"/>
          <w:szCs w:val="25"/>
        </w:rPr>
      </w:pPr>
    </w:p>
    <w:sectPr w:rsidR="00CB6B8D" w:rsidRPr="00651E59" w:rsidSect="003C69D0">
      <w:headerReference w:type="default" r:id="rId8"/>
      <w:footerReference w:type="default" r:id="rId9"/>
      <w:pgSz w:w="11906" w:h="16838"/>
      <w:pgMar w:top="964" w:right="851" w:bottom="85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49" w:rsidRDefault="00F80449" w:rsidP="005C0236">
      <w:pPr>
        <w:spacing w:after="0" w:line="240" w:lineRule="auto"/>
      </w:pPr>
      <w:r>
        <w:separator/>
      </w:r>
    </w:p>
  </w:endnote>
  <w:endnote w:type="continuationSeparator" w:id="0">
    <w:p w:rsidR="00F80449" w:rsidRDefault="00F80449" w:rsidP="005C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46" w:rsidRPr="00E63546" w:rsidRDefault="00E63546" w:rsidP="00E63546">
    <w:pPr>
      <w:pStyle w:val="Podnoje"/>
      <w:jc w:val="center"/>
      <w:rPr>
        <w:rFonts w:ascii="Segoe UI Emoji" w:hAnsi="Segoe UI Emoji"/>
        <w:i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49" w:rsidRDefault="00F80449" w:rsidP="005C0236">
      <w:pPr>
        <w:spacing w:after="0" w:line="240" w:lineRule="auto"/>
      </w:pPr>
      <w:r>
        <w:separator/>
      </w:r>
    </w:p>
  </w:footnote>
  <w:footnote w:type="continuationSeparator" w:id="0">
    <w:p w:rsidR="00F80449" w:rsidRDefault="00F80449" w:rsidP="005C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D0" w:rsidRDefault="00A0675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Izvješće NZ – Studija prihvatnih kapaciteta</w:t>
    </w:r>
    <w:r w:rsidR="00DF74DD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(SPK)</w:t>
    </w:r>
  </w:p>
  <w:p w:rsidR="003C69D0" w:rsidRDefault="003C69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D1D"/>
    <w:multiLevelType w:val="hybridMultilevel"/>
    <w:tmpl w:val="8D9A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1B8"/>
    <w:multiLevelType w:val="hybridMultilevel"/>
    <w:tmpl w:val="23E0B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7D35"/>
    <w:multiLevelType w:val="hybridMultilevel"/>
    <w:tmpl w:val="4E384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87D"/>
    <w:multiLevelType w:val="hybridMultilevel"/>
    <w:tmpl w:val="2E7EE986"/>
    <w:lvl w:ilvl="0" w:tplc="F18E8D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03C7"/>
    <w:multiLevelType w:val="hybridMultilevel"/>
    <w:tmpl w:val="F94A1872"/>
    <w:lvl w:ilvl="0" w:tplc="7C1844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67DB"/>
    <w:multiLevelType w:val="hybridMultilevel"/>
    <w:tmpl w:val="8BDE5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72E1"/>
    <w:multiLevelType w:val="hybridMultilevel"/>
    <w:tmpl w:val="5706F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B8F"/>
    <w:multiLevelType w:val="hybridMultilevel"/>
    <w:tmpl w:val="6A803A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0FA9"/>
    <w:multiLevelType w:val="hybridMultilevel"/>
    <w:tmpl w:val="5FFC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06FF"/>
    <w:multiLevelType w:val="hybridMultilevel"/>
    <w:tmpl w:val="81B8D33C"/>
    <w:lvl w:ilvl="0" w:tplc="B5B8061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10F8"/>
    <w:multiLevelType w:val="hybridMultilevel"/>
    <w:tmpl w:val="D476349E"/>
    <w:lvl w:ilvl="0" w:tplc="BBBE1A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D5B91"/>
    <w:multiLevelType w:val="hybridMultilevel"/>
    <w:tmpl w:val="278A25A2"/>
    <w:lvl w:ilvl="0" w:tplc="348071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32393"/>
    <w:multiLevelType w:val="hybridMultilevel"/>
    <w:tmpl w:val="C2D63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5D8C"/>
    <w:multiLevelType w:val="hybridMultilevel"/>
    <w:tmpl w:val="6A883EFE"/>
    <w:lvl w:ilvl="0" w:tplc="9CF4D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11A7"/>
    <w:multiLevelType w:val="hybridMultilevel"/>
    <w:tmpl w:val="F8DE1E12"/>
    <w:lvl w:ilvl="0" w:tplc="34EA5D4E">
      <w:numFmt w:val="bullet"/>
      <w:lvlText w:val="-"/>
      <w:lvlJc w:val="left"/>
      <w:pPr>
        <w:ind w:left="36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260FE"/>
    <w:multiLevelType w:val="hybridMultilevel"/>
    <w:tmpl w:val="4C7EC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3CA4"/>
    <w:multiLevelType w:val="hybridMultilevel"/>
    <w:tmpl w:val="94E23318"/>
    <w:lvl w:ilvl="0" w:tplc="B3903A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21A6"/>
    <w:multiLevelType w:val="hybridMultilevel"/>
    <w:tmpl w:val="C99CD99E"/>
    <w:lvl w:ilvl="0" w:tplc="674A0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F53B3"/>
    <w:multiLevelType w:val="hybridMultilevel"/>
    <w:tmpl w:val="613C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E"/>
    <w:rsid w:val="000065B4"/>
    <w:rsid w:val="000223D8"/>
    <w:rsid w:val="000330BD"/>
    <w:rsid w:val="000512D5"/>
    <w:rsid w:val="00072DE9"/>
    <w:rsid w:val="000A0373"/>
    <w:rsid w:val="000C5C2E"/>
    <w:rsid w:val="000D3CA9"/>
    <w:rsid w:val="00132A00"/>
    <w:rsid w:val="0015280B"/>
    <w:rsid w:val="00172F75"/>
    <w:rsid w:val="001C79C7"/>
    <w:rsid w:val="001D7842"/>
    <w:rsid w:val="00206C2D"/>
    <w:rsid w:val="00231271"/>
    <w:rsid w:val="00253FAB"/>
    <w:rsid w:val="0025566E"/>
    <w:rsid w:val="0026031F"/>
    <w:rsid w:val="002725FA"/>
    <w:rsid w:val="002752C4"/>
    <w:rsid w:val="002E2683"/>
    <w:rsid w:val="002E7F80"/>
    <w:rsid w:val="00321818"/>
    <w:rsid w:val="0032380D"/>
    <w:rsid w:val="00354CA9"/>
    <w:rsid w:val="00356B7B"/>
    <w:rsid w:val="003646E2"/>
    <w:rsid w:val="003706E3"/>
    <w:rsid w:val="003741CF"/>
    <w:rsid w:val="003912F5"/>
    <w:rsid w:val="00397D73"/>
    <w:rsid w:val="003B4064"/>
    <w:rsid w:val="003C69D0"/>
    <w:rsid w:val="003D49B3"/>
    <w:rsid w:val="003F4185"/>
    <w:rsid w:val="00430766"/>
    <w:rsid w:val="00480609"/>
    <w:rsid w:val="0048665A"/>
    <w:rsid w:val="0049052D"/>
    <w:rsid w:val="004D2FCD"/>
    <w:rsid w:val="00542F04"/>
    <w:rsid w:val="00557A38"/>
    <w:rsid w:val="005702DC"/>
    <w:rsid w:val="00576A21"/>
    <w:rsid w:val="005A34DC"/>
    <w:rsid w:val="005A67DF"/>
    <w:rsid w:val="005C0236"/>
    <w:rsid w:val="005D183C"/>
    <w:rsid w:val="005D1E90"/>
    <w:rsid w:val="005F0576"/>
    <w:rsid w:val="005F3C52"/>
    <w:rsid w:val="0060438C"/>
    <w:rsid w:val="00607108"/>
    <w:rsid w:val="00613311"/>
    <w:rsid w:val="0061717F"/>
    <w:rsid w:val="00640921"/>
    <w:rsid w:val="00651E59"/>
    <w:rsid w:val="006C021B"/>
    <w:rsid w:val="006C42DE"/>
    <w:rsid w:val="006D136F"/>
    <w:rsid w:val="006E3A4C"/>
    <w:rsid w:val="006F1509"/>
    <w:rsid w:val="00715789"/>
    <w:rsid w:val="00760E7A"/>
    <w:rsid w:val="007A19B3"/>
    <w:rsid w:val="007C211B"/>
    <w:rsid w:val="007D6596"/>
    <w:rsid w:val="008012C5"/>
    <w:rsid w:val="00817D6B"/>
    <w:rsid w:val="008506DD"/>
    <w:rsid w:val="00873086"/>
    <w:rsid w:val="008834E9"/>
    <w:rsid w:val="008A1041"/>
    <w:rsid w:val="008B681C"/>
    <w:rsid w:val="00913AB7"/>
    <w:rsid w:val="00923002"/>
    <w:rsid w:val="00965D51"/>
    <w:rsid w:val="00994414"/>
    <w:rsid w:val="009B4D41"/>
    <w:rsid w:val="009F3F85"/>
    <w:rsid w:val="00A0675F"/>
    <w:rsid w:val="00A10B21"/>
    <w:rsid w:val="00AE1B17"/>
    <w:rsid w:val="00AE4E90"/>
    <w:rsid w:val="00AF0561"/>
    <w:rsid w:val="00B00230"/>
    <w:rsid w:val="00B1482A"/>
    <w:rsid w:val="00B16743"/>
    <w:rsid w:val="00B17CE2"/>
    <w:rsid w:val="00B27003"/>
    <w:rsid w:val="00B35366"/>
    <w:rsid w:val="00B52F8C"/>
    <w:rsid w:val="00B6477F"/>
    <w:rsid w:val="00B7037C"/>
    <w:rsid w:val="00B739B9"/>
    <w:rsid w:val="00B84F16"/>
    <w:rsid w:val="00BC0131"/>
    <w:rsid w:val="00BD4FE5"/>
    <w:rsid w:val="00C22AC2"/>
    <w:rsid w:val="00C67CBA"/>
    <w:rsid w:val="00C80DC4"/>
    <w:rsid w:val="00C92E38"/>
    <w:rsid w:val="00CA0571"/>
    <w:rsid w:val="00CA099E"/>
    <w:rsid w:val="00CA6816"/>
    <w:rsid w:val="00CA6F01"/>
    <w:rsid w:val="00CB6B8D"/>
    <w:rsid w:val="00CD57AA"/>
    <w:rsid w:val="00CD7731"/>
    <w:rsid w:val="00CE073C"/>
    <w:rsid w:val="00D04A55"/>
    <w:rsid w:val="00D10757"/>
    <w:rsid w:val="00D10A4B"/>
    <w:rsid w:val="00D17654"/>
    <w:rsid w:val="00D51542"/>
    <w:rsid w:val="00D57489"/>
    <w:rsid w:val="00D61386"/>
    <w:rsid w:val="00D7026C"/>
    <w:rsid w:val="00D826F5"/>
    <w:rsid w:val="00D96921"/>
    <w:rsid w:val="00DB05B5"/>
    <w:rsid w:val="00DD2961"/>
    <w:rsid w:val="00DD7882"/>
    <w:rsid w:val="00DE0EB4"/>
    <w:rsid w:val="00DE2683"/>
    <w:rsid w:val="00DE6A4A"/>
    <w:rsid w:val="00DF74DD"/>
    <w:rsid w:val="00E40821"/>
    <w:rsid w:val="00E41D7B"/>
    <w:rsid w:val="00E576DE"/>
    <w:rsid w:val="00E63546"/>
    <w:rsid w:val="00E92EBF"/>
    <w:rsid w:val="00EB32A0"/>
    <w:rsid w:val="00EE110F"/>
    <w:rsid w:val="00EF43C0"/>
    <w:rsid w:val="00EF70E9"/>
    <w:rsid w:val="00F2632F"/>
    <w:rsid w:val="00F54024"/>
    <w:rsid w:val="00F80449"/>
    <w:rsid w:val="00F963C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3B13"/>
  <w15:chartTrackingRefBased/>
  <w15:docId w15:val="{752F5D7F-692C-4786-A90A-B8F00E9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80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681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236"/>
  </w:style>
  <w:style w:type="paragraph" w:styleId="Podnoje">
    <w:name w:val="footer"/>
    <w:basedOn w:val="Normal"/>
    <w:link w:val="PodnojeChar"/>
    <w:uiPriority w:val="99"/>
    <w:unhideWhenUsed/>
    <w:rsid w:val="005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236"/>
  </w:style>
  <w:style w:type="paragraph" w:customStyle="1" w:styleId="Default">
    <w:name w:val="Default"/>
    <w:rsid w:val="002E7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0E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7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F40B-8D3C-4A1A-991D-FBB3A94E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2018-08-13T09:37:00Z</cp:lastPrinted>
  <dcterms:created xsi:type="dcterms:W3CDTF">2019-03-25T19:11:00Z</dcterms:created>
  <dcterms:modified xsi:type="dcterms:W3CDTF">2019-03-25T20:19:00Z</dcterms:modified>
</cp:coreProperties>
</file>