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CB" w:rsidRPr="00E303C3" w:rsidRDefault="00BE49CB" w:rsidP="00B86042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E303C3">
        <w:rPr>
          <w:rFonts w:eastAsia="Calibri" w:cstheme="minorHAnsi"/>
          <w:b/>
          <w:sz w:val="25"/>
          <w:szCs w:val="25"/>
        </w:rPr>
        <w:t>GRAD LABIN</w:t>
      </w:r>
    </w:p>
    <w:p w:rsidR="00BE49CB" w:rsidRPr="00E303C3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E303C3">
        <w:rPr>
          <w:rFonts w:eastAsia="Calibri" w:cstheme="minorHAnsi"/>
          <w:b/>
          <w:sz w:val="25"/>
          <w:szCs w:val="25"/>
        </w:rPr>
        <w:t>GRADSKO VIJEĆE</w:t>
      </w:r>
    </w:p>
    <w:p w:rsidR="00BE49CB" w:rsidRPr="00E303C3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E303C3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E303C3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E303C3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E303C3">
        <w:rPr>
          <w:rFonts w:eastAsia="Calibri" w:cstheme="minorHAnsi"/>
          <w:sz w:val="25"/>
          <w:szCs w:val="25"/>
        </w:rPr>
        <w:t xml:space="preserve">Labin, </w:t>
      </w:r>
      <w:r w:rsidR="00B86042" w:rsidRPr="00E303C3">
        <w:rPr>
          <w:rFonts w:eastAsia="Calibri" w:cstheme="minorHAnsi"/>
          <w:sz w:val="25"/>
          <w:szCs w:val="25"/>
        </w:rPr>
        <w:t>7.5</w:t>
      </w:r>
      <w:r w:rsidR="004D02A1" w:rsidRPr="00E303C3">
        <w:rPr>
          <w:rFonts w:eastAsia="Calibri" w:cstheme="minorHAnsi"/>
          <w:sz w:val="25"/>
          <w:szCs w:val="25"/>
        </w:rPr>
        <w:t>.2019.</w:t>
      </w:r>
      <w:r w:rsidR="00B86042" w:rsidRPr="00E303C3">
        <w:rPr>
          <w:rFonts w:eastAsia="Calibri" w:cstheme="minorHAnsi"/>
          <w:sz w:val="25"/>
          <w:szCs w:val="25"/>
        </w:rPr>
        <w:t>g.</w:t>
      </w:r>
    </w:p>
    <w:p w:rsidR="00B62204" w:rsidRPr="00E303C3" w:rsidRDefault="00B62204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E303C3" w:rsidRDefault="00A61D9D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>
        <w:rPr>
          <w:rFonts w:eastAsia="Calibri" w:cstheme="minorHAnsi"/>
          <w:b/>
          <w:i/>
          <w:sz w:val="25"/>
          <w:szCs w:val="25"/>
        </w:rPr>
        <w:t xml:space="preserve">2. </w:t>
      </w:r>
      <w:r w:rsidR="00BE49CB" w:rsidRPr="00E303C3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E303C3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E303C3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E303C3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Pr="00E303C3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E303C3">
        <w:rPr>
          <w:rFonts w:eastAsia="Calibri" w:cstheme="minorHAnsi"/>
          <w:b/>
          <w:i/>
          <w:sz w:val="25"/>
          <w:szCs w:val="25"/>
        </w:rPr>
        <w:t xml:space="preserve">Pitanje za gosp. </w:t>
      </w:r>
      <w:r w:rsidR="003E4B16" w:rsidRPr="00E303C3">
        <w:rPr>
          <w:rFonts w:eastAsia="Calibri" w:cstheme="minorHAnsi"/>
          <w:b/>
          <w:i/>
          <w:sz w:val="25"/>
          <w:szCs w:val="25"/>
        </w:rPr>
        <w:t>Alena Golju; zamjenik predsjednika NO Kaštijun d.o.o.</w:t>
      </w:r>
    </w:p>
    <w:p w:rsidR="007D3BF5" w:rsidRDefault="007D3BF5" w:rsidP="00E303C3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 xml:space="preserve">U ovom pitanju </w:t>
      </w:r>
      <w:r w:rsidR="003763FA">
        <w:rPr>
          <w:rFonts w:eastAsia="Times New Roman" w:cstheme="minorHAnsi"/>
          <w:sz w:val="25"/>
          <w:szCs w:val="25"/>
          <w:lang w:eastAsia="hr-HR"/>
        </w:rPr>
        <w:t>se obraćam vama kao zamjeniku predsjednika</w:t>
      </w:r>
      <w:r>
        <w:rPr>
          <w:rFonts w:eastAsia="Times New Roman" w:cstheme="minorHAnsi"/>
          <w:sz w:val="25"/>
          <w:szCs w:val="25"/>
          <w:lang w:eastAsia="hr-HR"/>
        </w:rPr>
        <w:t xml:space="preserve"> NO Kaštijuna d.o.o. </w:t>
      </w:r>
      <w:r w:rsidR="001400C4">
        <w:rPr>
          <w:rFonts w:eastAsia="Times New Roman" w:cstheme="minorHAnsi"/>
          <w:sz w:val="25"/>
          <w:szCs w:val="25"/>
          <w:lang w:eastAsia="hr-HR"/>
        </w:rPr>
        <w:t>Mislim da ste u prilično nezavidnom položaju</w:t>
      </w:r>
      <w:r w:rsidR="00CA4975">
        <w:rPr>
          <w:rFonts w:eastAsia="Times New Roman" w:cstheme="minorHAnsi"/>
          <w:sz w:val="25"/>
          <w:szCs w:val="25"/>
          <w:lang w:eastAsia="hr-HR"/>
        </w:rPr>
        <w:t xml:space="preserve">, možda i očitom </w:t>
      </w:r>
      <w:r w:rsidR="00CA4975" w:rsidRPr="00CA4975">
        <w:rPr>
          <w:rFonts w:eastAsia="Times New Roman" w:cstheme="minorHAnsi"/>
          <w:b/>
          <w:sz w:val="25"/>
          <w:szCs w:val="25"/>
          <w:lang w:eastAsia="hr-HR"/>
        </w:rPr>
        <w:t>sukobu interesa</w:t>
      </w:r>
      <w:r w:rsidR="00CA4975">
        <w:rPr>
          <w:rFonts w:eastAsia="Times New Roman" w:cstheme="minorHAnsi"/>
          <w:sz w:val="25"/>
          <w:szCs w:val="25"/>
          <w:lang w:eastAsia="hr-HR"/>
        </w:rPr>
        <w:t>, što</w:t>
      </w:r>
      <w:r w:rsidR="001400C4">
        <w:rPr>
          <w:rFonts w:eastAsia="Times New Roman" w:cstheme="minorHAnsi"/>
          <w:sz w:val="25"/>
          <w:szCs w:val="25"/>
          <w:lang w:eastAsia="hr-HR"/>
        </w:rPr>
        <w:t xml:space="preserve"> ću pojasniti u nastavku.</w:t>
      </w:r>
    </w:p>
    <w:p w:rsidR="001400C4" w:rsidRDefault="003763FA" w:rsidP="00E303C3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>
        <w:rPr>
          <w:rFonts w:eastAsia="Times New Roman" w:cstheme="minorHAnsi"/>
          <w:sz w:val="25"/>
          <w:szCs w:val="25"/>
          <w:lang w:eastAsia="hr-HR"/>
        </w:rPr>
        <w:t>Ono na čemu se temelji naše gospodarenje otpadom (Kaštijun</w:t>
      </w:r>
      <w:r w:rsidR="00E51F10">
        <w:rPr>
          <w:rFonts w:eastAsia="Times New Roman" w:cstheme="minorHAnsi"/>
          <w:sz w:val="25"/>
          <w:szCs w:val="25"/>
          <w:lang w:eastAsia="hr-HR"/>
        </w:rPr>
        <w:t>) po redu važnosti se nalazi</w:t>
      </w:r>
      <w:r>
        <w:rPr>
          <w:rFonts w:eastAsia="Times New Roman" w:cstheme="minorHAnsi"/>
          <w:sz w:val="25"/>
          <w:szCs w:val="25"/>
          <w:lang w:eastAsia="hr-HR"/>
        </w:rPr>
        <w:t xml:space="preserve"> na</w:t>
      </w:r>
      <w:r w:rsidR="00E51F10">
        <w:rPr>
          <w:rFonts w:eastAsia="Times New Roman" w:cstheme="minorHAnsi"/>
          <w:sz w:val="25"/>
          <w:szCs w:val="25"/>
          <w:lang w:eastAsia="hr-HR"/>
        </w:rPr>
        <w:t xml:space="preserve"> posljednjem</w:t>
      </w:r>
      <w:r w:rsidR="00A3179B">
        <w:rPr>
          <w:rFonts w:eastAsia="Times New Roman" w:cstheme="minorHAnsi"/>
          <w:sz w:val="25"/>
          <w:szCs w:val="25"/>
          <w:lang w:eastAsia="hr-HR"/>
        </w:rPr>
        <w:t xml:space="preserve"> 4. i 5. mjestu. P</w:t>
      </w:r>
      <w:r>
        <w:rPr>
          <w:rFonts w:eastAsia="Times New Roman" w:cstheme="minorHAnsi"/>
          <w:sz w:val="25"/>
          <w:szCs w:val="25"/>
          <w:lang w:eastAsia="hr-HR"/>
        </w:rPr>
        <w:t>iramida</w:t>
      </w:r>
      <w:r w:rsidR="00A3179B">
        <w:rPr>
          <w:rFonts w:eastAsia="Times New Roman" w:cstheme="minorHAnsi"/>
          <w:sz w:val="25"/>
          <w:szCs w:val="25"/>
          <w:lang w:eastAsia="hr-HR"/>
        </w:rPr>
        <w:t xml:space="preserve"> Zakona o gospodarenju otpadom naglašava</w:t>
      </w:r>
      <w:r>
        <w:rPr>
          <w:rFonts w:eastAsia="Times New Roman" w:cstheme="minorHAnsi"/>
          <w:sz w:val="25"/>
          <w:szCs w:val="25"/>
          <w:lang w:eastAsia="hr-HR"/>
        </w:rPr>
        <w:t xml:space="preserve"> prve tri točke: da smanjimo nastanak otpada, da ga ponovno uporabimo i da ga recikliramo. </w:t>
      </w:r>
      <w:r w:rsidR="00D35EE7">
        <w:rPr>
          <w:rFonts w:eastAsia="Times New Roman" w:cstheme="minorHAnsi"/>
          <w:sz w:val="25"/>
          <w:szCs w:val="25"/>
          <w:lang w:eastAsia="hr-HR"/>
        </w:rPr>
        <w:t>Mi smo u totalnoj koliziji zakonodavstva EU pa i Hrvatske, osim ako piramidu ne okrenemo naopako.</w:t>
      </w:r>
    </w:p>
    <w:p w:rsidR="003763FA" w:rsidRDefault="003763FA" w:rsidP="003763FA">
      <w:pPr>
        <w:spacing w:after="0" w:line="0" w:lineRule="atLeast"/>
        <w:contextualSpacing/>
        <w:jc w:val="both"/>
        <w:textAlignment w:val="baseline"/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S obzirom da koncept Kaštijuna ne podržava </w:t>
      </w:r>
      <w:r w:rsidR="00887F8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kružno gospodarstvo</w:t>
      </w:r>
      <w:r w:rsidR="00E51F10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(cirkularna ekonomija, resursna ekonomija)</w:t>
      </w:r>
      <w:r w:rsidR="00887F8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– jer je usmjeren na proizvodnju goriva iz otpada</w:t>
      </w:r>
      <w:r w:rsidR="004B445D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(RDF)</w:t>
      </w:r>
      <w:r w:rsidR="00887F81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, </w:t>
      </w:r>
      <w:r w:rsidR="00887F81" w:rsidRPr="00E51F10"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  <w:t xml:space="preserve">možete li mi reći </w:t>
      </w:r>
      <w:r w:rsidR="00E51F10" w:rsidRPr="00E51F10"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  <w:t>samo jedan argument koji ide u prilog nastavku rada ovog postrojenja zvanog CGO Kaštijun</w:t>
      </w:r>
      <w:r w:rsidR="007849C7"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  <w:t xml:space="preserve"> a koji podržava kružno gospodarstvo i %-ak odvajanja otpada koji propisuje EU</w:t>
      </w:r>
      <w:r w:rsidR="00E51F10" w:rsidRPr="00E51F10">
        <w:rPr>
          <w:rFonts w:eastAsia="Times New Roman" w:cstheme="minorHAnsi"/>
          <w:b/>
          <w:bCs/>
          <w:sz w:val="25"/>
          <w:szCs w:val="25"/>
          <w:bdr w:val="none" w:sz="0" w:space="0" w:color="auto" w:frame="1"/>
          <w:lang w:eastAsia="hr-HR"/>
        </w:rPr>
        <w:t>?</w:t>
      </w:r>
    </w:p>
    <w:p w:rsidR="00EE7ABC" w:rsidRDefault="00EE7ABC" w:rsidP="003763FA">
      <w:pPr>
        <w:spacing w:after="0" w:line="0" w:lineRule="atLeast"/>
        <w:contextualSpacing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</w:p>
    <w:p w:rsidR="00EE7ABC" w:rsidRDefault="00EE7ABC" w:rsidP="003763FA">
      <w:pPr>
        <w:spacing w:after="0" w:line="0" w:lineRule="atLeast"/>
        <w:contextualSpacing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Ovo selektir</w:t>
      </w:r>
      <w:r w:rsidR="00A3179B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anje otpada</w:t>
      </w:r>
      <w:r w:rsidR="00D35EE7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, postotak koji nameće EU a koji smo mi prihvatili u našem zakonu i Planu gospodarenja otpadom</w:t>
      </w:r>
      <w:r w:rsidR="00A3179B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ne ide u prilog rada</w:t>
      </w:r>
      <w:r w:rsidR="005E6697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Kaštiju</w:t>
      </w: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na</w:t>
      </w:r>
      <w:r w:rsidR="00A3179B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</w:t>
      </w:r>
      <w:r w:rsidR="00290AAD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– tu je </w:t>
      </w:r>
      <w:r w:rsidR="00A3179B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vaš </w:t>
      </w:r>
      <w:r w:rsidR="00290AAD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sukob interesa.</w:t>
      </w:r>
      <w:r w:rsidR="00D35EE7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Zašto nismo puno prije ulagali u reciklažna centra, sortirnice i kompostane i ostvarivali prihode od toga – jer o tome se priča više od deset godina. Vi već sada pokazujete koji sustav podržavate i održavate – dno piramide – tko će plaćati penale? Građani.</w:t>
      </w:r>
    </w:p>
    <w:p w:rsidR="00D35EE7" w:rsidRDefault="00D35EE7" w:rsidP="003763FA">
      <w:pPr>
        <w:spacing w:after="0" w:line="0" w:lineRule="atLeast"/>
        <w:contextualSpacing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</w:p>
    <w:p w:rsidR="00EE7ABC" w:rsidRDefault="00EE7ABC" w:rsidP="003763FA">
      <w:pPr>
        <w:spacing w:after="0" w:line="0" w:lineRule="atLeast"/>
        <w:contextualSpacing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U prilog tome, molim vas da mi pismeno dostavite podatke:</w:t>
      </w:r>
    </w:p>
    <w:p w:rsidR="00EE7ABC" w:rsidRDefault="00641189" w:rsidP="00EE7ABC">
      <w:pPr>
        <w:pStyle w:val="Odlomakpopisa"/>
        <w:numPr>
          <w:ilvl w:val="0"/>
          <w:numId w:val="2"/>
        </w:numPr>
        <w:spacing w:after="0" w:line="0" w:lineRule="atLeast"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Ugovor koji je 1. Maj</w:t>
      </w:r>
      <w:r w:rsidR="00EE7ABC"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 xml:space="preserve"> Labin d.o.o. sklopio s Kaštijun d.o.o. sa pripadajućim cjenikom;</w:t>
      </w:r>
    </w:p>
    <w:p w:rsidR="00EE7ABC" w:rsidRDefault="00EE7ABC" w:rsidP="00EE7ABC">
      <w:pPr>
        <w:pStyle w:val="Odlomakpopisa"/>
        <w:numPr>
          <w:ilvl w:val="0"/>
          <w:numId w:val="2"/>
        </w:numPr>
        <w:spacing w:after="0" w:line="0" w:lineRule="atLeast"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Podatak o visini prihoda koje je 1. Maj d.o.o. Labin ostvario temeljem reciklaže (kojim dobavljačima i po kojoj cijen</w:t>
      </w:r>
      <w:bookmarkStart w:id="0" w:name="_GoBack"/>
      <w:bookmarkEnd w:id="0"/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i je vršio prodaju) od dana početka rada ŽCGO Kaštijun;</w:t>
      </w:r>
    </w:p>
    <w:p w:rsidR="00EE7ABC" w:rsidRPr="00EE7ABC" w:rsidRDefault="00EE7ABC" w:rsidP="00EE7ABC">
      <w:pPr>
        <w:pStyle w:val="Odlomakpopisa"/>
        <w:numPr>
          <w:ilvl w:val="0"/>
          <w:numId w:val="2"/>
        </w:numPr>
        <w:spacing w:after="0" w:line="0" w:lineRule="atLeast"/>
        <w:jc w:val="both"/>
        <w:textAlignment w:val="baseline"/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</w:pPr>
      <w:r>
        <w:rPr>
          <w:rFonts w:eastAsia="Times New Roman" w:cstheme="minorHAnsi"/>
          <w:bCs/>
          <w:sz w:val="25"/>
          <w:szCs w:val="25"/>
          <w:bdr w:val="none" w:sz="0" w:space="0" w:color="auto" w:frame="1"/>
          <w:lang w:eastAsia="hr-HR"/>
        </w:rPr>
        <w:t>Podatak o visini troškova (naknade) prema Kaštijunu od početka rada ŽCGO Kaštijun.</w:t>
      </w:r>
    </w:p>
    <w:p w:rsidR="003565DB" w:rsidRDefault="003565DB" w:rsidP="00D5309E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</w:p>
    <w:p w:rsidR="00695E03" w:rsidRPr="00E303C3" w:rsidRDefault="00695E03" w:rsidP="00D5309E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E303C3">
        <w:rPr>
          <w:rFonts w:eastAsia="Calibri" w:cstheme="minorHAnsi"/>
          <w:sz w:val="25"/>
          <w:szCs w:val="25"/>
        </w:rPr>
        <w:t>S poštovanjem !</w:t>
      </w:r>
    </w:p>
    <w:p w:rsidR="00695E03" w:rsidRPr="00E303C3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E303C3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E303C3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E303C3">
        <w:rPr>
          <w:rFonts w:eastAsia="Calibri" w:cstheme="minorHAnsi"/>
          <w:sz w:val="25"/>
          <w:szCs w:val="25"/>
        </w:rPr>
        <w:t xml:space="preserve">     </w:t>
      </w:r>
      <w:r w:rsidR="007324F5" w:rsidRPr="00E303C3">
        <w:rPr>
          <w:rFonts w:eastAsia="Calibri" w:cstheme="minorHAnsi"/>
          <w:sz w:val="25"/>
          <w:szCs w:val="25"/>
        </w:rPr>
        <w:tab/>
      </w:r>
      <w:r w:rsidR="007324F5" w:rsidRPr="00E303C3">
        <w:rPr>
          <w:rFonts w:eastAsia="Calibri" w:cstheme="minorHAnsi"/>
          <w:sz w:val="25"/>
          <w:szCs w:val="25"/>
        </w:rPr>
        <w:tab/>
        <w:t xml:space="preserve">      </w:t>
      </w:r>
      <w:r w:rsidRPr="00E303C3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E303C3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72" w:rsidRDefault="00C57D72" w:rsidP="004D02A1">
      <w:pPr>
        <w:spacing w:after="0" w:line="240" w:lineRule="auto"/>
      </w:pPr>
      <w:r>
        <w:separator/>
      </w:r>
    </w:p>
  </w:endnote>
  <w:endnote w:type="continuationSeparator" w:id="0">
    <w:p w:rsidR="00C57D72" w:rsidRDefault="00C57D72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72" w:rsidRDefault="00C57D72" w:rsidP="004D02A1">
      <w:pPr>
        <w:spacing w:after="0" w:line="240" w:lineRule="auto"/>
      </w:pPr>
      <w:r>
        <w:separator/>
      </w:r>
    </w:p>
  </w:footnote>
  <w:footnote w:type="continuationSeparator" w:id="0">
    <w:p w:rsidR="00C57D72" w:rsidRDefault="00C57D72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884"/>
    <w:multiLevelType w:val="hybridMultilevel"/>
    <w:tmpl w:val="AFBEADAE"/>
    <w:lvl w:ilvl="0" w:tplc="04826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44890"/>
    <w:rsid w:val="00054159"/>
    <w:rsid w:val="000743C0"/>
    <w:rsid w:val="00074FCF"/>
    <w:rsid w:val="000C25FE"/>
    <w:rsid w:val="000D23F8"/>
    <w:rsid w:val="00122C97"/>
    <w:rsid w:val="001400C4"/>
    <w:rsid w:val="00191A9F"/>
    <w:rsid w:val="001E0D36"/>
    <w:rsid w:val="00202E38"/>
    <w:rsid w:val="0020402D"/>
    <w:rsid w:val="002310D0"/>
    <w:rsid w:val="002310DF"/>
    <w:rsid w:val="0024091D"/>
    <w:rsid w:val="00251AE3"/>
    <w:rsid w:val="00290AAD"/>
    <w:rsid w:val="002C2DCF"/>
    <w:rsid w:val="002D1CDC"/>
    <w:rsid w:val="003565DB"/>
    <w:rsid w:val="00360760"/>
    <w:rsid w:val="003744BD"/>
    <w:rsid w:val="003763FA"/>
    <w:rsid w:val="003812DE"/>
    <w:rsid w:val="00383008"/>
    <w:rsid w:val="00391642"/>
    <w:rsid w:val="003B3E2F"/>
    <w:rsid w:val="003E4B16"/>
    <w:rsid w:val="004044B6"/>
    <w:rsid w:val="004124F9"/>
    <w:rsid w:val="004757CE"/>
    <w:rsid w:val="00495895"/>
    <w:rsid w:val="004B445D"/>
    <w:rsid w:val="004C5352"/>
    <w:rsid w:val="004D02A1"/>
    <w:rsid w:val="004E10CB"/>
    <w:rsid w:val="004F0E95"/>
    <w:rsid w:val="00502D1F"/>
    <w:rsid w:val="005A0F07"/>
    <w:rsid w:val="005A3B89"/>
    <w:rsid w:val="005E6697"/>
    <w:rsid w:val="005F3ECF"/>
    <w:rsid w:val="00611317"/>
    <w:rsid w:val="0063703C"/>
    <w:rsid w:val="0063715B"/>
    <w:rsid w:val="00641189"/>
    <w:rsid w:val="00661EFE"/>
    <w:rsid w:val="006812FB"/>
    <w:rsid w:val="006844EA"/>
    <w:rsid w:val="00695E03"/>
    <w:rsid w:val="006C5D98"/>
    <w:rsid w:val="006E5173"/>
    <w:rsid w:val="00702893"/>
    <w:rsid w:val="00720601"/>
    <w:rsid w:val="007324F5"/>
    <w:rsid w:val="007849C7"/>
    <w:rsid w:val="0078711C"/>
    <w:rsid w:val="007B74F8"/>
    <w:rsid w:val="007D2E08"/>
    <w:rsid w:val="007D3BF5"/>
    <w:rsid w:val="00887F81"/>
    <w:rsid w:val="008A3578"/>
    <w:rsid w:val="008F76B9"/>
    <w:rsid w:val="00943771"/>
    <w:rsid w:val="009F1838"/>
    <w:rsid w:val="00A24921"/>
    <w:rsid w:val="00A3179B"/>
    <w:rsid w:val="00A61D9D"/>
    <w:rsid w:val="00A71C5A"/>
    <w:rsid w:val="00A90CF5"/>
    <w:rsid w:val="00AA5271"/>
    <w:rsid w:val="00AA7CBD"/>
    <w:rsid w:val="00AB2C14"/>
    <w:rsid w:val="00AC0954"/>
    <w:rsid w:val="00AF3367"/>
    <w:rsid w:val="00B61CE4"/>
    <w:rsid w:val="00B62204"/>
    <w:rsid w:val="00B86042"/>
    <w:rsid w:val="00B910CC"/>
    <w:rsid w:val="00BC50D5"/>
    <w:rsid w:val="00BC6E47"/>
    <w:rsid w:val="00BE211D"/>
    <w:rsid w:val="00BE49CB"/>
    <w:rsid w:val="00C11DB8"/>
    <w:rsid w:val="00C57D72"/>
    <w:rsid w:val="00CA4975"/>
    <w:rsid w:val="00CA525D"/>
    <w:rsid w:val="00CF724A"/>
    <w:rsid w:val="00CF7BBD"/>
    <w:rsid w:val="00D15A67"/>
    <w:rsid w:val="00D35EE7"/>
    <w:rsid w:val="00D5309E"/>
    <w:rsid w:val="00D804AC"/>
    <w:rsid w:val="00DB6786"/>
    <w:rsid w:val="00E303C3"/>
    <w:rsid w:val="00E316DE"/>
    <w:rsid w:val="00E51F10"/>
    <w:rsid w:val="00E863B5"/>
    <w:rsid w:val="00EA715A"/>
    <w:rsid w:val="00ED2782"/>
    <w:rsid w:val="00EE7ABC"/>
    <w:rsid w:val="00F130E7"/>
    <w:rsid w:val="00FA4126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75D9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2019-02-23T14:24:00Z</dcterms:created>
  <dcterms:modified xsi:type="dcterms:W3CDTF">2019-05-06T09:38:00Z</dcterms:modified>
</cp:coreProperties>
</file>